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xyz</w:t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EVENT OVERVIEW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This proposal outlines a concise, high-impact IRL community meetup designed to complement ongoing online activations. The event is structured as a community activation to strengthen local awareness, onboard users, and generate reusable social content for the project.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OBJECTIVES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primary goals of this activation are:</w:t>
        <w:br/>
        <w:br/>
        <w:t xml:space="preserve">i.  Strengthen brand presence within the local Web3 community.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Convert online interest into real-world engagement.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Educate attendees on the project’s value proposition and ecosystem.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Generate organic photo, video, and written content for social channels.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Validate demand for future IRL community initiatives.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EVENT CONCEPT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focused community meetup for approximately 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–30 attendees.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Format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introduction to the project and its mission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walkthrough or discussion of key features and use cases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Interactive Q&amp;A and open community discussion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Networking and informal engagement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Duration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1.5–2 hours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event prioritizes conversation, clarity, and content capture over long presentations.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VENUE &amp; SETUP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Rented event hall or community space suitable for meetups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Venue equipped with a smart TV or display for live demos and presentations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branded setup to ensure clean visuals for photos and videos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REFRESHMENTS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 refreshments to support attendee comfort and encourage networking, such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Doughnuts or similar snacks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 drinks or bottled water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BRANDING &amp; VISIBILITY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Printed event banner featuring project branding for on-site visibility and media assets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Limited branded merchandise (e.g. shirts and caps) distributed selectively to attendees to maintain exclusivity and brand value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GIVEAWAYS &amp; ENGAGEMENT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 giveaway or airdrop sponsored by the project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as an engagement tool during the session or as a post-event reward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Giveaway mechanics and rewards coordinated with the project team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PROMOTION &amp; EXECUTION PLAN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Pre-event: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 announcement across X and community channels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Registration and attendee tracking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Educational and awareness content leading up to the event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event: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content capture (photos, short videos, key moments)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Real-time social updates where appropriate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Post-event: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Recap thread with highlights and visuals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Distribution of photo/video assets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Summary report with attendance and engagement insights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DELIVERABLES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 recap content (thread/post)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Photo and video assets for social 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Attendance and engagement summary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 feedback and key insights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TIMELINE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Pre-event planning and promotion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 execution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Post-event recap and reporting within 48 hours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BUDGET SCOPE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detailed budget breakdown is included separately, covering venue, refreshments, branding, limited merchandise, media capture, and logistics. The can be adjusted based on the project’s preferences and priorities.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CLOSING NOTE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activation is designed as a pilot to test IRL community traction while delivering measurable value through engagement, onboarding, and content creation. The structure allows for easy iteration and scaling into future community-led events based on performance and outcomes.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